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color w:val="cd003a"/>
          <w:sz w:val="28"/>
          <w:szCs w:val="28"/>
        </w:rPr>
      </w:pPr>
      <w:r w:rsidDel="00000000" w:rsidR="00000000" w:rsidRPr="00000000">
        <w:rPr>
          <w:b w:val="1"/>
          <w:color w:val="cd003a"/>
          <w:sz w:val="28"/>
          <w:szCs w:val="28"/>
          <w:rtl w:val="0"/>
        </w:rPr>
        <w:t xml:space="preserve">IL PROGETTO ECOATTIVI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color w:val="cd00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Il Club dei Comuni Ecoattivi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Club dei comuni EcoAttivi è una comunità informale di Enti e cittadini</w:t>
      </w:r>
      <w:r w:rsidDel="00000000" w:rsidR="00000000" w:rsidRPr="00000000">
        <w:rPr>
          <w:rtl w:val="0"/>
        </w:rPr>
        <w:t xml:space="preserve"> che condividono l’impegno per diffondere la cultura e i principi della responsabilità sociale e della sostenibilità ambientale. L’obiettivo del Club è diffondere buone pratiche e incentivare i comportamenti positivi, sia tramite tecniche di gamification (giochi, sfide, missioni e classifiche), che con l’attribuzione di premi.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Il meccanismo di raccolta punti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L’App EcoAttivi è il semplice e intuitivo strumento tecnico che permette di tracciare e </w:t>
      </w:r>
      <w:r w:rsidDel="00000000" w:rsidR="00000000" w:rsidRPr="00000000">
        <w:rPr>
          <w:b w:val="1"/>
          <w:rtl w:val="0"/>
        </w:rPr>
        <w:t xml:space="preserve">premiare le azioni socialmente e ambientalmente positive compiute dai cittadini </w:t>
      </w:r>
      <w:r w:rsidDel="00000000" w:rsidR="00000000" w:rsidRPr="00000000">
        <w:rPr>
          <w:rtl w:val="0"/>
        </w:rPr>
        <w:t xml:space="preserve">aderenti al progetto che risiedono sul territorio delle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Amministrazioni ed Enti territoriali iscritti al “Club dei Comuni EcoAttivi”.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Le azioni alle quali sono riconosciuti dei punti attraverso la App EcoAttivi sono relative all’utilizzo di forme di mobilità sostenibile, all’apprendimento tramite quiz, test ed enigmi offerti all’interno della App, all’adesione a missioni e sfide a vantaggio dell’ambiente, al riciclaggio dei rifiuti, all’adesione e pratica del compostaggio domestico, alla frequentazione delle biblioteche con richiesta di libri in prestito.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Grazie alle azioni compiute, ciascun cittadino guadagna punti che l’App registra; </w:t>
      </w:r>
      <w:r w:rsidDel="00000000" w:rsidR="00000000" w:rsidRPr="00000000">
        <w:rPr>
          <w:b w:val="1"/>
          <w:rtl w:val="0"/>
        </w:rPr>
        <w:t xml:space="preserve">ogni 100 punti accumulati, questi vengono trasformati in un biglietto virtuale valido per il concorso EcoAttivi </w:t>
      </w:r>
      <w:r w:rsidDel="00000000" w:rsidR="00000000" w:rsidRPr="00000000">
        <w:rPr>
          <w:rtl w:val="0"/>
        </w:rPr>
        <w:t xml:space="preserve">in vigore in quel momento </w:t>
      </w:r>
      <w:r w:rsidDel="00000000" w:rsidR="00000000" w:rsidRPr="00000000">
        <w:rPr>
          <w:rtl w:val="0"/>
        </w:rPr>
        <w:t xml:space="preserve">e in quel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L’App gestisce classifiche e performance e, come risultato finale, permette l’estrazione dei biglietti vincitori tra quelli maturati da tutti i cittadini aderenti al concorso a livello nazionale.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Il concorso secondo semestre 2020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Ogni anno il concorso mette in palio premi diversi e molto accattivanti, nella seconda metà dell’anno 2020 sono previste due estrazioni: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entro il 31 luglio</w:t>
      </w:r>
      <w:r w:rsidDel="00000000" w:rsidR="00000000" w:rsidRPr="00000000">
        <w:rPr>
          <w:rtl w:val="0"/>
        </w:rPr>
        <w:t xml:space="preserve"> 2020 verrà estratto un vincitore che si aggiudicherà una </w:t>
      </w:r>
      <w:r w:rsidDel="00000000" w:rsidR="00000000" w:rsidRPr="00000000">
        <w:rPr>
          <w:b w:val="1"/>
          <w:rtl w:val="0"/>
        </w:rPr>
        <w:t xml:space="preserve">bicicletta elettrica</w:t>
      </w:r>
      <w:r w:rsidDel="00000000" w:rsidR="00000000" w:rsidRPr="00000000">
        <w:rPr>
          <w:rtl w:val="0"/>
        </w:rPr>
        <w:t xml:space="preserve"> (saranno ritenuti validi i punti maturati fino al 30 giugno 2020).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entro il 31 ottobre</w:t>
      </w:r>
      <w:r w:rsidDel="00000000" w:rsidR="00000000" w:rsidRPr="00000000">
        <w:rPr>
          <w:rtl w:val="0"/>
        </w:rPr>
        <w:t xml:space="preserve"> 2020 verrà estratto un vincitore che si aggiudicherà una </w:t>
      </w:r>
      <w:r w:rsidDel="00000000" w:rsidR="00000000" w:rsidRPr="00000000">
        <w:rPr>
          <w:b w:val="1"/>
          <w:rtl w:val="0"/>
        </w:rPr>
        <w:t xml:space="preserve">bicicletta elettrica </w:t>
      </w:r>
      <w:r w:rsidDel="00000000" w:rsidR="00000000" w:rsidRPr="00000000">
        <w:rPr>
          <w:rtl w:val="0"/>
        </w:rPr>
        <w:t xml:space="preserve">(saranno ritenuti validi i punti maturati fino al 30 settembre 2020).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color w:val="cd00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Come concorrere e vincere i premi in palio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319088</wp:posOffset>
            </wp:positionV>
            <wp:extent cx="1232250" cy="12620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250" cy="1262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Tutti possono giocare, ma possono concorrere per l’estrazione dei premi solo i residenti nei comuni le cui Amministrazioni o Enti gestori hanno aderito al Club dei Comuni Ecoattivi; è semplice, basta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ercare l’App EcoAttivi negli store, riconoscibile dal logo a lato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scaricare l’App EcoAttivi sul proprio telefono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compiere le azioni previste riportate nell’App.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Azioni premiate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color w:val="cd003a"/>
          <w:sz w:val="24"/>
          <w:szCs w:val="24"/>
        </w:rPr>
      </w:pPr>
      <w:r w:rsidDel="00000000" w:rsidR="00000000" w:rsidRPr="00000000">
        <w:rPr>
          <w:color w:val="cd003a"/>
          <w:sz w:val="24"/>
          <w:szCs w:val="24"/>
          <w:rtl w:val="0"/>
        </w:rPr>
        <w:t xml:space="preserve">Azioni speciali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color w:val="cd003a"/>
          <w:sz w:val="24"/>
          <w:szCs w:val="24"/>
        </w:rPr>
      </w:pPr>
      <w:r w:rsidDel="00000000" w:rsidR="00000000" w:rsidRPr="00000000">
        <w:rPr>
          <w:color w:val="cd003a"/>
          <w:sz w:val="24"/>
          <w:szCs w:val="24"/>
          <w:rtl w:val="0"/>
        </w:rPr>
        <w:t xml:space="preserve">BIKE TO WORK - COVID- 19 Fase 2</w:t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 questa delicata fase 2 della pandemia COVID-19, nella quale si riprendono progressivamente le attività e gli spostamenti, è importante promuovere gli spostamenti casa lavoro in </w:t>
      </w:r>
      <w:r w:rsidDel="00000000" w:rsidR="00000000" w:rsidRPr="00000000">
        <w:rPr>
          <w:rtl w:val="0"/>
        </w:rPr>
        <w:t xml:space="preserve">bicicletta, che comportano: meno congestione, meno inquinamento, meno costi e più salute. Per questo </w:t>
      </w:r>
      <w:r w:rsidDel="00000000" w:rsidR="00000000" w:rsidRPr="00000000">
        <w:rPr>
          <w:rtl w:val="0"/>
        </w:rPr>
        <w:t xml:space="preserve">con EcoAttivi, in questo periodo, i bike friends accumulano più punti: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Quiz</w:t>
      </w:r>
      <w:r w:rsidDel="00000000" w:rsidR="00000000" w:rsidRPr="00000000">
        <w:rPr>
          <w:b w:val="1"/>
          <w:rtl w:val="0"/>
        </w:rPr>
        <w:t xml:space="preserve"> Bike to Work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50 quiz a risposta multipla sulla bicicletta e sui suoi numerosi </w:t>
      </w:r>
      <w:r w:rsidDel="00000000" w:rsidR="00000000" w:rsidRPr="00000000">
        <w:rPr>
          <w:rtl w:val="0"/>
        </w:rPr>
        <w:t xml:space="preserve">vantaggi per la salute mentale, fisica e ambientale - per ogni risposta corretta si guadagnano 10 punti (il doppio dei punti accordati ai quiz standard).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Io e la mia bici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600 punti una tantum a chi ci invia una foto o un selfie:</w:t>
      </w:r>
    </w:p>
    <w:p w:rsidR="00000000" w:rsidDel="00000000" w:rsidP="00000000" w:rsidRDefault="00000000" w:rsidRPr="00000000" w14:paraId="00000024">
      <w:pPr>
        <w:numPr>
          <w:ilvl w:val="1"/>
          <w:numId w:val="10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di sé stesso con la propria bici</w:t>
      </w:r>
    </w:p>
    <w:p w:rsidR="00000000" w:rsidDel="00000000" w:rsidP="00000000" w:rsidRDefault="00000000" w:rsidRPr="00000000" w14:paraId="00000025">
      <w:pPr>
        <w:numPr>
          <w:ilvl w:val="1"/>
          <w:numId w:val="10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di un paesaggio suggestivo incontrato durante il percorso in bicicletta.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Pedalo positivo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600 punti una tantum </w:t>
      </w:r>
      <w:r w:rsidDel="00000000" w:rsidR="00000000" w:rsidRPr="00000000">
        <w:rPr>
          <w:rtl w:val="0"/>
        </w:rPr>
        <w:t xml:space="preserve">a chi invierà un messaggio positivo d</w:t>
      </w:r>
      <w:r w:rsidDel="00000000" w:rsidR="00000000" w:rsidRPr="00000000">
        <w:rPr>
          <w:rtl w:val="0"/>
        </w:rPr>
        <w:t xml:space="preserve">ella propria esperienza negli spostamenti in bici.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Bike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color w:val="ff0000"/>
        </w:rPr>
      </w:pPr>
      <w:r w:rsidDel="00000000" w:rsidR="00000000" w:rsidRPr="00000000">
        <w:rPr>
          <w:rtl w:val="0"/>
        </w:rPr>
        <w:t xml:space="preserve">Vai al lavoro in bici e accumula 20 punti al Km (la lunghezza del percorso è calcolata su mappa sulla base del punto di partenza e di quello di arrivo registrati)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Missione RIPARTO COL MEZZO GIUSTO!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1000 punti aggiuntivi una tantum verranno assegnati a chi riuscirà ad accumulare 2000 punti con gli spostamenti in bicicletta e rispondendo cor</w:t>
      </w:r>
      <w:r w:rsidDel="00000000" w:rsidR="00000000" w:rsidRPr="00000000">
        <w:rPr>
          <w:rtl w:val="0"/>
        </w:rPr>
        <w:t xml:space="preserve">rettamente ai quiz Bike to Work 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color w:val="cd00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color w:val="cd003a"/>
          <w:sz w:val="24"/>
          <w:szCs w:val="24"/>
        </w:rPr>
      </w:pPr>
      <w:r w:rsidDel="00000000" w:rsidR="00000000" w:rsidRPr="00000000">
        <w:rPr>
          <w:color w:val="cd003a"/>
          <w:sz w:val="24"/>
          <w:szCs w:val="24"/>
          <w:rtl w:val="0"/>
        </w:rPr>
        <w:t xml:space="preserve">Azioni Tutti EcoAttivi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Compostaggio domestico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Fai compostaggio domestico? Usa la funzione “Compostaggio domestico” e inviaci la foto della tua compostiera domestica, maturi </w:t>
      </w:r>
      <w:r w:rsidDel="00000000" w:rsidR="00000000" w:rsidRPr="00000000">
        <w:rPr>
          <w:b w:val="1"/>
          <w:rtl w:val="0"/>
        </w:rPr>
        <w:t xml:space="preserve">600 punti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Quiz</w:t>
      </w:r>
      <w:r w:rsidDel="00000000" w:rsidR="00000000" w:rsidRPr="00000000">
        <w:rPr>
          <w:b w:val="1"/>
          <w:rtl w:val="0"/>
        </w:rPr>
        <w:t xml:space="preserve"> EcoAttivi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Una volta alla settimana viene pubblicato un quiz con 10 domande, </w:t>
      </w:r>
      <w:r w:rsidDel="00000000" w:rsidR="00000000" w:rsidRPr="00000000">
        <w:rPr>
          <w:b w:val="1"/>
          <w:rtl w:val="0"/>
        </w:rPr>
        <w:t xml:space="preserve">ogni domanda vale 5 punti</w:t>
      </w:r>
      <w:r w:rsidDel="00000000" w:rsidR="00000000" w:rsidRPr="00000000">
        <w:rPr>
          <w:rtl w:val="0"/>
        </w:rPr>
        <w:t xml:space="preserve">, alla fine è possibile accettare il risultato o ripetere il quiz, perché sbagliando s’impara.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Enigmi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Quando viene pubblicato un enigma, scopri la risposta esatta e guadagna </w:t>
      </w:r>
      <w:r w:rsidDel="00000000" w:rsidR="00000000" w:rsidRPr="00000000">
        <w:rPr>
          <w:b w:val="1"/>
          <w:rtl w:val="0"/>
        </w:rPr>
        <w:t xml:space="preserve">50 punti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Missioni e Sfide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Potrai confrontarti con te stesso o gareggiare con gli altri utenti partecipando alle Sfide e Missioni! Raggiungi l’obiettivo della sfida o completa prima di tutti le missioni e ottieni  </w:t>
      </w:r>
      <w:r w:rsidDel="00000000" w:rsidR="00000000" w:rsidRPr="00000000">
        <w:rPr>
          <w:b w:val="1"/>
          <w:rtl w:val="0"/>
        </w:rPr>
        <w:t xml:space="preserve">50, 100, 200, 500, 1000 punti </w:t>
      </w:r>
      <w:r w:rsidDel="00000000" w:rsidR="00000000" w:rsidRPr="00000000">
        <w:rPr>
          <w:rtl w:val="0"/>
        </w:rPr>
        <w:t xml:space="preserve">in funzione della sfida.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Invita Amici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Puoi invitare amici tramite i social inviando il tuo codice personale, quando il tuo amico si registra, se digita il </w:t>
      </w:r>
      <w:r w:rsidDel="00000000" w:rsidR="00000000" w:rsidRPr="00000000">
        <w:rPr>
          <w:rtl w:val="0"/>
        </w:rPr>
        <w:t xml:space="preserve">codice che hai inviato guadagniate entrambi </w:t>
      </w:r>
      <w:r w:rsidDel="00000000" w:rsidR="00000000" w:rsidRPr="00000000">
        <w:rPr>
          <w:b w:val="1"/>
          <w:rtl w:val="0"/>
        </w:rPr>
        <w:t xml:space="preserve">100 punti.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Mobilità</w:t>
      </w:r>
    </w:p>
    <w:p w:rsidR="00000000" w:rsidDel="00000000" w:rsidP="00000000" w:rsidRDefault="00000000" w:rsidRPr="00000000" w14:paraId="00000039">
      <w:pPr>
        <w:shd w:fill="ffffff" w:val="clear"/>
        <w:spacing w:after="100"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Ogni chilometro percorso in auto produce oltre 100 grammi di 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gas che contribuisce ad aumentare l’effetto serra e favorisce i cambiamenti climatici. A piedi o in bicicletta si impiegano dai 5 ai 20 minuti per percorrere 2 chilometri, lo spostamento medio che generalmente viene percorso in città.  Se ti sposti a piedi o in bicicletta fai del bene alla tua salute, all’ambiente e guadagni 1 punto ogni 10 grammi di 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risparmiata, </w:t>
      </w:r>
      <w:r w:rsidDel="00000000" w:rsidR="00000000" w:rsidRPr="00000000">
        <w:rPr>
          <w:b w:val="1"/>
          <w:rtl w:val="0"/>
        </w:rPr>
        <w:t xml:space="preserve">10 punti per ogni chilometro.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00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cd003a"/>
          <w:sz w:val="24"/>
          <w:szCs w:val="24"/>
        </w:rPr>
      </w:pPr>
      <w:r w:rsidDel="00000000" w:rsidR="00000000" w:rsidRPr="00000000">
        <w:rPr>
          <w:color w:val="cd003a"/>
          <w:sz w:val="24"/>
          <w:szCs w:val="24"/>
          <w:rtl w:val="0"/>
        </w:rPr>
        <w:t xml:space="preserve">Azioni EcoAttivi special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color w:val="cd003a"/>
        </w:rPr>
      </w:pPr>
      <w:r w:rsidDel="00000000" w:rsidR="00000000" w:rsidRPr="00000000">
        <w:rPr>
          <w:color w:val="cd003a"/>
          <w:rtl w:val="0"/>
        </w:rPr>
        <w:t xml:space="preserve">valide solo per i Comuni che hanno richiesto servizi aggiuntivi a pagamento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Riciclaggio dei rifiuti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Nei centri di raccolta di rifiuti</w:t>
      </w:r>
      <w:r w:rsidDel="00000000" w:rsidR="00000000" w:rsidRPr="00000000">
        <w:rPr>
          <w:rtl w:val="0"/>
        </w:rPr>
        <w:t xml:space="preserve"> aderenti all’iniziativa</w:t>
      </w:r>
      <w:r w:rsidDel="00000000" w:rsidR="00000000" w:rsidRPr="00000000">
        <w:rPr>
          <w:rtl w:val="0"/>
        </w:rPr>
        <w:t xml:space="preserve">, inquadra con</w:t>
      </w:r>
      <w:r w:rsidDel="00000000" w:rsidR="00000000" w:rsidRPr="00000000">
        <w:rPr>
          <w:rtl w:val="0"/>
        </w:rPr>
        <w:t xml:space="preserve"> il tuo smartphone il </w:t>
      </w:r>
      <w:r w:rsidDel="00000000" w:rsidR="00000000" w:rsidRPr="00000000">
        <w:rPr>
          <w:rtl w:val="0"/>
        </w:rPr>
        <w:t xml:space="preserve">QRCode che puoi trovare affisso all’interno del centro</w:t>
      </w:r>
      <w:r w:rsidDel="00000000" w:rsidR="00000000" w:rsidRPr="00000000">
        <w:rPr>
          <w:rtl w:val="0"/>
        </w:rPr>
        <w:t xml:space="preserve"> oppure stampato sui coupon che ti verranno consegnati dall’operatore e matura </w:t>
      </w:r>
      <w:r w:rsidDel="00000000" w:rsidR="00000000" w:rsidRPr="00000000">
        <w:rPr>
          <w:b w:val="1"/>
          <w:rtl w:val="0"/>
        </w:rPr>
        <w:t xml:space="preserve">100 punti</w:t>
      </w:r>
      <w:r w:rsidDel="00000000" w:rsidR="00000000" w:rsidRPr="00000000">
        <w:rPr>
          <w:rtl w:val="0"/>
        </w:rPr>
        <w:t xml:space="preserve">. Nella sezione Ecomappa trovi tutti i centri di raccolta aderenti.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Biblioteca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Nelle biblioteche aderenti inquadra con il tuo smartphone il QRCode che puoi trovare a</w:t>
      </w:r>
      <w:r w:rsidDel="00000000" w:rsidR="00000000" w:rsidRPr="00000000">
        <w:rPr>
          <w:rtl w:val="0"/>
        </w:rPr>
        <w:t xml:space="preserve">ffisso all’interno della biblioteca </w:t>
      </w:r>
      <w:r w:rsidDel="00000000" w:rsidR="00000000" w:rsidRPr="00000000">
        <w:rPr>
          <w:rtl w:val="0"/>
        </w:rPr>
        <w:t xml:space="preserve">oppure stampato su</w:t>
      </w:r>
      <w:r w:rsidDel="00000000" w:rsidR="00000000" w:rsidRPr="00000000">
        <w:rPr>
          <w:rtl w:val="0"/>
        </w:rPr>
        <w:t xml:space="preserve">i segnalibri che ti verranno consegnati dal bibliotecario e matura </w:t>
      </w:r>
      <w:r w:rsidDel="00000000" w:rsidR="00000000" w:rsidRPr="00000000">
        <w:rPr>
          <w:b w:val="1"/>
          <w:rtl w:val="0"/>
        </w:rPr>
        <w:t xml:space="preserve">100 punti.</w:t>
      </w:r>
      <w:r w:rsidDel="00000000" w:rsidR="00000000" w:rsidRPr="00000000">
        <w:rPr>
          <w:rtl w:val="0"/>
        </w:rPr>
        <w:t xml:space="preserve"> Nella sezione Ecomappa trovi tutte le Biblioteche aderenti.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cd00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color w:val="cd003a"/>
          <w:sz w:val="24"/>
          <w:szCs w:val="24"/>
        </w:rPr>
      </w:pPr>
      <w:r w:rsidDel="00000000" w:rsidR="00000000" w:rsidRPr="00000000">
        <w:rPr>
          <w:b w:val="1"/>
          <w:color w:val="cd003a"/>
          <w:sz w:val="24"/>
          <w:szCs w:val="24"/>
          <w:rtl w:val="0"/>
        </w:rPr>
        <w:t xml:space="preserve">Pronti… via!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cd003a"/>
        </w:rPr>
      </w:pPr>
      <w:r w:rsidDel="00000000" w:rsidR="00000000" w:rsidRPr="00000000">
        <w:rPr>
          <w:color w:val="cd003a"/>
          <w:rtl w:val="0"/>
        </w:rPr>
        <w:t xml:space="preserve">Le tue prestazioni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EcoAttivi misura le tue prestazioni e le tue classifiche in tempo reale. In alto a destra trovi una freccia con uno sfondo da rosso a verde. Si aggiorna costantemente e si sposta dal rosso (poco sostenibile) al verde (molto sostenibile) a seconda se guadagni più o meno punti. Cerca di essere il più possibile in zona verde facendo più azioni diverse.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cd003a"/>
        </w:rPr>
      </w:pPr>
      <w:r w:rsidDel="00000000" w:rsidR="00000000" w:rsidRPr="00000000">
        <w:rPr>
          <w:color w:val="cd003a"/>
          <w:rtl w:val="0"/>
        </w:rPr>
        <w:t xml:space="preserve">Classifiche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 tua posizione in classifica è indicata sia per quella nazionale che per quella locale relativa al tuo Comune.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cd003a"/>
        </w:rPr>
      </w:pPr>
      <w:r w:rsidDel="00000000" w:rsidR="00000000" w:rsidRPr="00000000">
        <w:rPr>
          <w:color w:val="cd003a"/>
          <w:rtl w:val="0"/>
        </w:rPr>
        <w:t xml:space="preserve">Evoluzioni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EcoAttivi è in continua evoluzione, leggi i messaggi che ricevi e resta sintonizzato con noi per guadagnare punti. 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0" w:footer="357.16535433070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0</wp:posOffset>
          </wp:positionV>
          <wp:extent cx="6000750" cy="1075997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0" cy="1075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114300</wp:posOffset>
          </wp:positionV>
          <wp:extent cx="6360182" cy="919163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0182" cy="919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